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aec7" w14:textId="322a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46-10)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61 бұйрығымен бекітілген</w:t>
            </w:r>
          </w:p>
        </w:tc>
      </w:tr>
    </w:tbl>
    <w:bookmarkStart w:name="z10" w:id="9"/>
    <w:p>
      <w:pPr>
        <w:spacing w:after="0"/>
        <w:ind w:left="0"/>
        <w:jc w:val="left"/>
      </w:pPr>
      <w:r>
        <w:rPr>
          <w:rFonts w:ascii="Times New Roman"/>
          <w:b/>
          <w:i w:val="false"/>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Қағиданың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Қағида жаңа редакцияда – ҚР Білім және ғылым министрінің 05.10.2018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46-10)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консультация – білім беру ұйымы белгілейтін экстерндермен жұмыс жүргізу нысаны;</w:t>
      </w:r>
    </w:p>
    <w:p>
      <w:pPr>
        <w:spacing w:after="0"/>
        <w:ind w:left="0"/>
        <w:jc w:val="both"/>
      </w:pPr>
      <w:r>
        <w:rPr>
          <w:rFonts w:ascii="Times New Roman"/>
          <w:b w:val="false"/>
          <w:i w:val="false"/>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pPr>
        <w:spacing w:after="0"/>
        <w:ind w:left="0"/>
        <w:jc w:val="both"/>
      </w:pPr>
      <w:r>
        <w:rPr>
          <w:rFonts w:ascii="Times New Roman"/>
          <w:b w:val="false"/>
          <w:i w:val="false"/>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bookmarkStart w:name="z19" w:id="12"/>
    <w:p>
      <w:pPr>
        <w:spacing w:after="0"/>
        <w:ind w:left="0"/>
        <w:jc w:val="left"/>
      </w:pPr>
      <w:r>
        <w:rPr>
          <w:rFonts w:ascii="Times New Roman"/>
          <w:b/>
          <w:i w:val="false"/>
          <w:color w:val="000000"/>
        </w:rPr>
        <w:t xml:space="preserve"> 2-тарау. Экстернат нысанында оқыту тәртібі</w:t>
      </w:r>
    </w:p>
    <w:bookmarkEnd w:id="12"/>
    <w:bookmarkStart w:name="z20" w:id="13"/>
    <w:p>
      <w:pPr>
        <w:spacing w:after="0"/>
        <w:ind w:left="0"/>
        <w:jc w:val="both"/>
      </w:pPr>
      <w:r>
        <w:rPr>
          <w:rFonts w:ascii="Times New Roman"/>
          <w:b w:val="false"/>
          <w:i w:val="false"/>
          <w:color w:val="000000"/>
          <w:sz w:val="28"/>
        </w:rPr>
        <w:t>
      3. Білім беру ұйымдарында экстернат нысанында оқыту білім алушылардың тиісті білім беру бағдарламаларын өзі дербес меңгеруін немесе қашықтан оқыту арқылы меңгеруін қарастырады.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Экстернат нысанында оқу:</w:t>
      </w:r>
    </w:p>
    <w:bookmarkEnd w:id="14"/>
    <w:p>
      <w:pPr>
        <w:spacing w:after="0"/>
        <w:ind w:left="0"/>
        <w:jc w:val="both"/>
      </w:pPr>
      <w:r>
        <w:rPr>
          <w:rFonts w:ascii="Times New Roman"/>
          <w:b w:val="false"/>
          <w:i w:val="false"/>
          <w:color w:val="000000"/>
          <w:sz w:val="28"/>
        </w:rPr>
        <w:t>
      негізгі орта, жалпы орта білім беру ұйымдарында:</w:t>
      </w:r>
    </w:p>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p>
      <w:pPr>
        <w:spacing w:after="0"/>
        <w:ind w:left="0"/>
        <w:jc w:val="both"/>
      </w:pPr>
      <w:r>
        <w:rPr>
          <w:rFonts w:ascii="Times New Roman"/>
          <w:b w:val="false"/>
          <w:i w:val="false"/>
          <w:color w:val="000000"/>
          <w:sz w:val="28"/>
        </w:rPr>
        <w:t>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24 маусымдағы № 181 бұйрығымен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w:t>
      </w:r>
      <w:r>
        <w:rPr>
          <w:rFonts w:ascii="Times New Roman"/>
          <w:b w:val="false"/>
          <w:i w:val="false"/>
          <w:color w:val="000000"/>
          <w:sz w:val="28"/>
        </w:rPr>
        <w:t>тізбесіне</w:t>
      </w:r>
      <w:r>
        <w:rPr>
          <w:rFonts w:ascii="Times New Roman"/>
          <w:b w:val="false"/>
          <w:i w:val="false"/>
          <w:color w:val="000000"/>
          <w:sz w:val="28"/>
        </w:rPr>
        <w:t xml:space="preserve"> сәйкес халықаралық, республикалық конкурстардың және фестивальдардың жеңімпаздарына; </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w:t>
      </w:r>
    </w:p>
    <w:p>
      <w:pPr>
        <w:spacing w:after="0"/>
        <w:ind w:left="0"/>
        <w:jc w:val="both"/>
      </w:pPr>
      <w:r>
        <w:rPr>
          <w:rFonts w:ascii="Times New Roman"/>
          <w:b w:val="false"/>
          <w:i w:val="false"/>
          <w:color w:val="000000"/>
          <w:sz w:val="28"/>
        </w:rPr>
        <w:t>
      1) денсаулығына байланысты білім беру ұйымына ұзақ уақыт бойы келе алмайтын ерекше білім берілуіне қажеттілігі бар білім алушыларға және мүгедек білім алушыларға;</w:t>
      </w:r>
    </w:p>
    <w:p>
      <w:pPr>
        <w:spacing w:after="0"/>
        <w:ind w:left="0"/>
        <w:jc w:val="both"/>
      </w:pPr>
      <w:r>
        <w:rPr>
          <w:rFonts w:ascii="Times New Roman"/>
          <w:b w:val="false"/>
          <w:i w:val="false"/>
          <w:color w:val="000000"/>
          <w:sz w:val="28"/>
        </w:rPr>
        <w:t>
      2) алдыңғы оқу кезеңінде "жақсы" және "үздік" үлгерімі бар, орташа балы 4,5 және одан жоғары білім алушыларға;</w:t>
      </w:r>
    </w:p>
    <w:p>
      <w:pPr>
        <w:spacing w:after="0"/>
        <w:ind w:left="0"/>
        <w:jc w:val="both"/>
      </w:pPr>
      <w:r>
        <w:rPr>
          <w:rFonts w:ascii="Times New Roman"/>
          <w:b w:val="false"/>
          <w:i w:val="false"/>
          <w:color w:val="000000"/>
          <w:sz w:val="28"/>
        </w:rPr>
        <w:t>
      3) күндізгі оқу нысанында, "Болашақ" халықаралық стипендиясының иегерлерінен басқа, бір жылға дейінгі оқу мерзімімен шетелде оқитын білім алушыларға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5. Негізгі орта, жалпы орта білім беру ұйымдарында экстернат нысанында:</w:t>
      </w:r>
    </w:p>
    <w:bookmarkEnd w:id="15"/>
    <w:bookmarkStart w:name="z30" w:id="16"/>
    <w:p>
      <w:pPr>
        <w:spacing w:after="0"/>
        <w:ind w:left="0"/>
        <w:jc w:val="both"/>
      </w:pPr>
      <w:r>
        <w:rPr>
          <w:rFonts w:ascii="Times New Roman"/>
          <w:b w:val="false"/>
          <w:i w:val="false"/>
          <w:color w:val="000000"/>
          <w:sz w:val="28"/>
        </w:rPr>
        <w:t>
      1) осы Қағидалардың 4-тармағының 1) және 2) тармақшаларында көрсетілген білім алушыларға ағымдағы бір оқу жылында бір сыныптың;</w:t>
      </w:r>
    </w:p>
    <w:bookmarkEnd w:id="16"/>
    <w:bookmarkStart w:name="z31" w:id="17"/>
    <w:p>
      <w:pPr>
        <w:spacing w:after="0"/>
        <w:ind w:left="0"/>
        <w:jc w:val="both"/>
      </w:pPr>
      <w:r>
        <w:rPr>
          <w:rFonts w:ascii="Times New Roman"/>
          <w:b w:val="false"/>
          <w:i w:val="false"/>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bookmarkEnd w:id="17"/>
    <w:bookmarkStart w:name="z32" w:id="18"/>
    <w:p>
      <w:pPr>
        <w:spacing w:after="0"/>
        <w:ind w:left="0"/>
        <w:jc w:val="both"/>
      </w:pPr>
      <w:r>
        <w:rPr>
          <w:rFonts w:ascii="Times New Roman"/>
          <w:b w:val="false"/>
          <w:i w:val="false"/>
          <w:color w:val="000000"/>
          <w:sz w:val="28"/>
        </w:rPr>
        <w:t>
      6. Ерекше білім берілуіне қажеттілігі бар білім алушыларға және мүгедек білім алушыларға экстернат нысанында білім беру оқытудың барлық кезеңінде ұсынылады.</w:t>
      </w:r>
    </w:p>
    <w:bookmarkEnd w:id="18"/>
    <w:bookmarkStart w:name="z33" w:id="19"/>
    <w:p>
      <w:pPr>
        <w:spacing w:after="0"/>
        <w:ind w:left="0"/>
        <w:jc w:val="both"/>
      </w:pPr>
      <w:r>
        <w:rPr>
          <w:rFonts w:ascii="Times New Roman"/>
          <w:b w:val="false"/>
          <w:i w:val="false"/>
          <w:color w:val="000000"/>
          <w:sz w:val="28"/>
        </w:rPr>
        <w:t>
      7. Жоғары және (немесе) жоғары оқу орнынан кейінгі, сондай-ақ техникалық және кәсіптік, орта білімнен кейінгі білім беру 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8. Экстернат нысанында білім алу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орта, техникалық және кәсіптік, орта білімнен кейінгі білім немесе жоғары білім берудің мемлекеттік жалпыға міндетті стандартына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9. Негізгі орта, жалпы орта білім беру ұйымдарында экстернат нысанында оқуға рұқсат алуға өтінішті:</w:t>
      </w:r>
    </w:p>
    <w:bookmarkEnd w:id="21"/>
    <w:bookmarkStart w:name="z36" w:id="22"/>
    <w:p>
      <w:pPr>
        <w:spacing w:after="0"/>
        <w:ind w:left="0"/>
        <w:jc w:val="both"/>
      </w:pPr>
      <w:r>
        <w:rPr>
          <w:rFonts w:ascii="Times New Roman"/>
          <w:b w:val="false"/>
          <w:i w:val="false"/>
          <w:color w:val="000000"/>
          <w:sz w:val="28"/>
        </w:rPr>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bookmarkEnd w:id="22"/>
    <w:bookmarkStart w:name="z37" w:id="23"/>
    <w:p>
      <w:pPr>
        <w:spacing w:after="0"/>
        <w:ind w:left="0"/>
        <w:jc w:val="both"/>
      </w:pPr>
      <w:r>
        <w:rPr>
          <w:rFonts w:ascii="Times New Roman"/>
          <w:b w:val="false"/>
          <w:i w:val="false"/>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bookmarkEnd w:id="23"/>
    <w:bookmarkStart w:name="z38" w:id="24"/>
    <w:p>
      <w:pPr>
        <w:spacing w:after="0"/>
        <w:ind w:left="0"/>
        <w:jc w:val="both"/>
      </w:pPr>
      <w:r>
        <w:rPr>
          <w:rFonts w:ascii="Times New Roman"/>
          <w:b w:val="false"/>
          <w:i w:val="false"/>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bookmarkEnd w:id="24"/>
    <w:bookmarkStart w:name="z50" w:id="25"/>
    <w:p>
      <w:pPr>
        <w:spacing w:after="0"/>
        <w:ind w:left="0"/>
        <w:jc w:val="both"/>
      </w:pPr>
      <w:r>
        <w:rPr>
          <w:rFonts w:ascii="Times New Roman"/>
          <w:b w:val="false"/>
          <w:i w:val="false"/>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9-1-тармақмен толықтырылды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сәйкес ресімделеді.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оқу жұмыс жоспарына сәйкес жеке оқу бағдарламасын және консультация беру кестесін құрады.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
    <w:bookmarkStart w:name="z43" w:id="29"/>
    <w:p>
      <w:pPr>
        <w:spacing w:after="0"/>
        <w:ind w:left="0"/>
        <w:jc w:val="both"/>
      </w:pPr>
      <w:r>
        <w:rPr>
          <w:rFonts w:ascii="Times New Roman"/>
          <w:b w:val="false"/>
          <w:i w:val="false"/>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16. Ағымдық, қорытынды аттестаттау нысаны мен мерзімдерін білім беру ұйымының басшысы белгілейді.</w:t>
      </w:r>
    </w:p>
    <w:bookmarkEnd w:id="31"/>
    <w:bookmarkStart w:name="z46" w:id="32"/>
    <w:p>
      <w:pPr>
        <w:spacing w:after="0"/>
        <w:ind w:left="0"/>
        <w:jc w:val="both"/>
      </w:pPr>
      <w:r>
        <w:rPr>
          <w:rFonts w:ascii="Times New Roman"/>
          <w:b w:val="false"/>
          <w:i w:val="false"/>
          <w:color w:val="000000"/>
          <w:sz w:val="28"/>
        </w:rPr>
        <w:t>
      17. Негізгі орта, жалпы орта, техникалық және кәсіптік, орта білімнен кейінгі білім беру ұйымдарының аралық және (немесе) қорытынды аттестаттаудан өтпеген экстерндері экстернат нысанынан басқа нысанда жүзеге асырылатын қайта оқу жылына қалдырылады.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33"/>
    <w:p>
      <w:pPr>
        <w:spacing w:after="0"/>
        <w:ind w:left="0"/>
        <w:jc w:val="both"/>
      </w:pPr>
      <w:r>
        <w:rPr>
          <w:rFonts w:ascii="Times New Roman"/>
          <w:b w:val="false"/>
          <w:i w:val="false"/>
          <w:color w:val="000000"/>
          <w:sz w:val="28"/>
        </w:rPr>
        <w:t xml:space="preserve">
      Хаттамаға аралық және қорытынды мемлекеттік аттестаттаудан өту нәтижелерінің жазбаша материалдары қоса тігіледі. </w:t>
      </w:r>
    </w:p>
    <w:bookmarkStart w:name="z48" w:id="34"/>
    <w:p>
      <w:pPr>
        <w:spacing w:after="0"/>
        <w:ind w:left="0"/>
        <w:jc w:val="both"/>
      </w:pPr>
      <w:r>
        <w:rPr>
          <w:rFonts w:ascii="Times New Roman"/>
          <w:b w:val="false"/>
          <w:i w:val="false"/>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bookmarkEnd w:id="34"/>
    <w:bookmarkStart w:name="z49" w:id="35"/>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5"/>
    <w:p>
      <w:pPr>
        <w:spacing w:after="0"/>
        <w:ind w:left="0"/>
        <w:jc w:val="both"/>
      </w:pPr>
      <w:r>
        <w:rPr>
          <w:rFonts w:ascii="Times New Roman"/>
          <w:b w:val="false"/>
          <w:i w:val="false"/>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p>
    <w:bookmarkStart w:name="z51" w:id="36"/>
    <w:p>
      <w:pPr>
        <w:spacing w:after="0"/>
        <w:ind w:left="0"/>
        <w:jc w:val="left"/>
      </w:pPr>
      <w:r>
        <w:rPr>
          <w:rFonts w:ascii="Times New Roman"/>
          <w:b/>
          <w:i w:val="false"/>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7"/>
    <w:p>
      <w:pPr>
        <w:spacing w:after="0"/>
        <w:ind w:left="0"/>
        <w:jc w:val="both"/>
      </w:pPr>
      <w:r>
        <w:rPr>
          <w:rFonts w:ascii="Times New Roman"/>
          <w:b w:val="false"/>
          <w:i w:val="false"/>
          <w:color w:val="000000"/>
          <w:sz w:val="28"/>
        </w:rPr>
        <w:t>
      20. Мемлекеттік көрсетілетін қызметті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асырылады.</w:t>
      </w:r>
    </w:p>
    <w:bookmarkEnd w:id="37"/>
    <w:p>
      <w:pPr>
        <w:spacing w:after="0"/>
        <w:ind w:left="0"/>
        <w:jc w:val="both"/>
      </w:pPr>
      <w:r>
        <w:rPr>
          <w:rFonts w:ascii="Times New Roman"/>
          <w:b w:val="false"/>
          <w:i w:val="false"/>
          <w:color w:val="000000"/>
          <w:sz w:val="28"/>
        </w:rPr>
        <w:t>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1-қосымшаның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 оның ішінде процестің сипаттамасы, нысаны, мазмұны және ұсыну нәтижесі, сондай-ақ мемлекеттік қызметті көрсету ерекшеліктері ескерілген өзге де ақпараттар Қағидаларға 1-қосымшаға сәйкес көрсетілген.</w:t>
      </w:r>
    </w:p>
    <w:bookmarkStart w:name="z53" w:id="38"/>
    <w:p>
      <w:pPr>
        <w:spacing w:after="0"/>
        <w:ind w:left="0"/>
        <w:jc w:val="both"/>
      </w:pPr>
      <w:r>
        <w:rPr>
          <w:rFonts w:ascii="Times New Roman"/>
          <w:b w:val="false"/>
          <w:i w:val="false"/>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жүзеге асырылады.</w:t>
      </w:r>
    </w:p>
    <w:bookmarkStart w:name="z54" w:id="39"/>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ұсынылған құжаттардың толықтығын тексереді.</w:t>
      </w:r>
    </w:p>
    <w:bookmarkEnd w:id="3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аталған мерзімде көрсетілетін қызметті алушының порталдағы "жеке кабинетіне" Қағидаларға 2-қосымшаға сәйкес өтінішті одан әрі қараудан бас тарту туралы дәлелді жауап жолдайды.</w:t>
      </w:r>
    </w:p>
    <w:bookmarkStart w:name="z55" w:id="40"/>
    <w:p>
      <w:pPr>
        <w:spacing w:after="0"/>
        <w:ind w:left="0"/>
        <w:jc w:val="both"/>
      </w:pPr>
      <w:r>
        <w:rPr>
          <w:rFonts w:ascii="Times New Roman"/>
          <w:b w:val="false"/>
          <w:i w:val="false"/>
          <w:color w:val="000000"/>
          <w:sz w:val="28"/>
        </w:rPr>
        <w:t>
      23. Көрсетілетін қызметті алушы құжаттарды толық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 - 6 жұмыс күні ішінде.</w:t>
      </w:r>
    </w:p>
    <w:bookmarkEnd w:id="40"/>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экстернат нысанында оқуға рұқсат беру туралы бұйрықты дайындайды және басшымен келіседі.</w:t>
      </w:r>
    </w:p>
    <w:bookmarkStart w:name="z56" w:id="41"/>
    <w:p>
      <w:pPr>
        <w:spacing w:after="0"/>
        <w:ind w:left="0"/>
        <w:jc w:val="both"/>
      </w:pPr>
      <w:r>
        <w:rPr>
          <w:rFonts w:ascii="Times New Roman"/>
          <w:b w:val="false"/>
          <w:i w:val="false"/>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bookmarkEnd w:id="41"/>
    <w:bookmarkStart w:name="z57" w:id="4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42"/>
    <w:bookmarkStart w:name="z58" w:id="4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3"/>
    <w:p>
      <w:pPr>
        <w:spacing w:after="0"/>
        <w:ind w:left="0"/>
        <w:jc w:val="both"/>
      </w:pPr>
      <w:r>
        <w:rPr>
          <w:rFonts w:ascii="Times New Roman"/>
          <w:b w:val="false"/>
          <w:i w:val="false"/>
          <w:color w:val="ff0000"/>
          <w:sz w:val="28"/>
        </w:rPr>
        <w:t xml:space="preserve">
      Ескерту. Қағида 4-тараумен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4"/>
    <w:p>
      <w:pPr>
        <w:spacing w:after="0"/>
        <w:ind w:left="0"/>
        <w:jc w:val="both"/>
      </w:pPr>
      <w:r>
        <w:rPr>
          <w:rFonts w:ascii="Times New Roman"/>
          <w:b w:val="false"/>
          <w:i w:val="false"/>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44"/>
    <w:bookmarkStart w:name="z60" w:id="45"/>
    <w:p>
      <w:pPr>
        <w:spacing w:after="0"/>
        <w:ind w:left="0"/>
        <w:jc w:val="both"/>
      </w:pPr>
      <w:r>
        <w:rPr>
          <w:rFonts w:ascii="Times New Roman"/>
          <w:b w:val="false"/>
          <w:i w:val="false"/>
          <w:color w:val="000000"/>
          <w:sz w:val="28"/>
        </w:rPr>
        <w:t xml:space="preserve">
      27.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bookmarkEnd w:id="45"/>
    <w:bookmarkStart w:name="z61" w:id="46"/>
    <w:p>
      <w:pPr>
        <w:spacing w:after="0"/>
        <w:ind w:left="0"/>
        <w:jc w:val="both"/>
      </w:pPr>
      <w:r>
        <w:rPr>
          <w:rFonts w:ascii="Times New Roman"/>
          <w:b w:val="false"/>
          <w:i w:val="false"/>
          <w:color w:val="000000"/>
          <w:sz w:val="28"/>
        </w:rPr>
        <w:t>
      28.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46"/>
    <w:bookmarkStart w:name="z62" w:id="47"/>
    <w:p>
      <w:pPr>
        <w:spacing w:after="0"/>
        <w:ind w:left="0"/>
        <w:jc w:val="both"/>
      </w:pPr>
      <w:r>
        <w:rPr>
          <w:rFonts w:ascii="Times New Roman"/>
          <w:b w:val="false"/>
          <w:i w:val="false"/>
          <w:color w:val="000000"/>
          <w:sz w:val="28"/>
        </w:rPr>
        <w:t>
      29.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896"/>
        <w:gridCol w:w="9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көрсетілетін қызмет стандарты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осы мемлекеттік көрсетілетін қызмет стандартының 9-тармағында көзделген жағдайлар негізінде өтінішті одан әрі қараудан дәлелді бас тарту болып табылады.</w:t>
            </w:r>
            <w:r>
              <w:br/>
            </w:r>
            <w:r>
              <w:rPr>
                <w:rFonts w:ascii="Times New Roman"/>
                <w:b w:val="false"/>
                <w:i w:val="false"/>
                <w:color w:val="000000"/>
                <w:sz w:val="20"/>
              </w:rPr>
              <w:t>
Мемлекеттік қызмет көрсету нәтижесін ұсыну нысаны: электронды.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br/>
            </w: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порталда www.egov.kz.</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r>
              <w:br/>
            </w:r>
            <w:r>
              <w:rPr>
                <w:rFonts w:ascii="Times New Roman"/>
                <w:b w:val="false"/>
                <w:i w:val="false"/>
                <w:color w:val="000000"/>
                <w:sz w:val="20"/>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электронды қорытындысы;</w:t>
            </w:r>
            <w:r>
              <w:br/>
            </w:r>
            <w:r>
              <w:rPr>
                <w:rFonts w:ascii="Times New Roman"/>
                <w:b w:val="false"/>
                <w:i w:val="false"/>
                <w:color w:val="000000"/>
                <w:sz w:val="20"/>
              </w:rPr>
              <w:t>
3) барлық білім алу кезеңі аралығында оқытылған пәндер бойынша "4" және "5" деген бағалар алған білім алушыларға - электронды үлгерім табелі;</w:t>
            </w:r>
            <w:r>
              <w:br/>
            </w:r>
            <w:r>
              <w:rPr>
                <w:rFonts w:ascii="Times New Roman"/>
                <w:b w:val="false"/>
                <w:i w:val="false"/>
                <w:color w:val="000000"/>
                <w:sz w:val="20"/>
              </w:rPr>
              <w:t>
4)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тұратындығы туралы электронды анықтамасы;</w:t>
            </w:r>
            <w:r>
              <w:br/>
            </w:r>
            <w:r>
              <w:rPr>
                <w:rFonts w:ascii="Times New Roman"/>
                <w:b w:val="false"/>
                <w:i w:val="false"/>
                <w:color w:val="000000"/>
                <w:sz w:val="20"/>
              </w:rPr>
              <w:t>
5)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электронды құжаты.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r>
              <w:br/>
            </w:r>
            <w:r>
              <w:rPr>
                <w:rFonts w:ascii="Times New Roman"/>
                <w:b w:val="false"/>
                <w:i w:val="false"/>
                <w:color w:val="000000"/>
                <w:sz w:val="20"/>
              </w:rPr>
              <w:t>
2) көрсетілетін қызметті алушының құжаттарының дұрыс еместігі анықталғанда.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қараудан бас тарту туралы хабарлама Хабарландырылады</w:t>
      </w:r>
    </w:p>
    <w:p>
      <w:pPr>
        <w:spacing w:after="0"/>
        <w:ind w:left="0"/>
        <w:jc w:val="both"/>
      </w:pPr>
      <w:r>
        <w:rPr>
          <w:rFonts w:ascii="Times New Roman"/>
          <w:b w:val="false"/>
          <w:i w:val="false"/>
          <w:color w:val="ff0000"/>
          <w:sz w:val="28"/>
        </w:rPr>
        <w:t xml:space="preserve">
      Ескерту. Қағида 2-қосымшамен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міндеттілігі </w:t>
      </w:r>
    </w:p>
    <w:p>
      <w:pPr>
        <w:spacing w:after="0"/>
        <w:ind w:left="0"/>
        <w:jc w:val="both"/>
      </w:pPr>
      <w:r>
        <w:rPr>
          <w:rFonts w:ascii="Times New Roman"/>
          <w:b w:val="false"/>
          <w:i w:val="false"/>
          <w:color w:val="000000"/>
          <w:sz w:val="28"/>
        </w:rPr>
        <w:t xml:space="preserve">
      9-баппен айқындалған мынадай құжаттардың: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(негіздемесін көрсету) </w:t>
      </w:r>
    </w:p>
    <w:p>
      <w:pPr>
        <w:spacing w:after="0"/>
        <w:ind w:left="0"/>
        <w:jc w:val="both"/>
      </w:pPr>
      <w:r>
        <w:rPr>
          <w:rFonts w:ascii="Times New Roman"/>
          <w:b w:val="false"/>
          <w:i w:val="false"/>
          <w:color w:val="000000"/>
          <w:sz w:val="28"/>
        </w:rPr>
        <w:t xml:space="preserve">
      жоқтығы және/немесе жалғандығы анықталды, осыған байланысты экстернат нысанында </w:t>
      </w:r>
    </w:p>
    <w:p>
      <w:pPr>
        <w:spacing w:after="0"/>
        <w:ind w:left="0"/>
        <w:jc w:val="both"/>
      </w:pPr>
      <w:r>
        <w:rPr>
          <w:rFonts w:ascii="Times New Roman"/>
          <w:b w:val="false"/>
          <w:i w:val="false"/>
          <w:color w:val="000000"/>
          <w:sz w:val="28"/>
        </w:rPr>
        <w:t xml:space="preserve">
      оқуға рұқсат беру туралы өтінішті қараудан бас тартылды.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(өтінішті қараудан бас тарту үшін жауапкершілікті өзіне алған ұйымның атауы 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мекенжайы) </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қараудан бас тарту </w:t>
      </w:r>
    </w:p>
    <w:p>
      <w:pPr>
        <w:spacing w:after="0"/>
        <w:ind w:left="0"/>
        <w:jc w:val="both"/>
      </w:pPr>
      <w:r>
        <w:rPr>
          <w:rFonts w:ascii="Times New Roman"/>
          <w:b w:val="false"/>
          <w:i w:val="false"/>
          <w:color w:val="000000"/>
          <w:sz w:val="28"/>
        </w:rPr>
        <w:t xml:space="preserve">
      туралы шешімнің тіркеу нөмірі және күні: </w:t>
      </w:r>
    </w:p>
    <w:p>
      <w:pPr>
        <w:spacing w:after="0"/>
        <w:ind w:left="0"/>
        <w:jc w:val="both"/>
      </w:pPr>
      <w:r>
        <w:rPr>
          <w:rFonts w:ascii="Times New Roman"/>
          <w:b w:val="false"/>
          <w:i w:val="false"/>
          <w:color w:val="000000"/>
          <w:sz w:val="28"/>
        </w:rPr>
        <w:t xml:space="preserve">
      № _____________________ "____" _____________________ 20 __ж. </w:t>
      </w:r>
    </w:p>
    <w:p>
      <w:pPr>
        <w:spacing w:after="0"/>
        <w:ind w:left="0"/>
        <w:jc w:val="both"/>
      </w:pPr>
      <w:r>
        <w:rPr>
          <w:rFonts w:ascii="Times New Roman"/>
          <w:b w:val="false"/>
          <w:i w:val="false"/>
          <w:color w:val="000000"/>
          <w:sz w:val="28"/>
        </w:rPr>
        <w:t xml:space="preserve">
      _____________________ 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val="false"/>
          <w:color w:val="000000"/>
          <w:sz w:val="28"/>
        </w:rPr>
        <w:t xml:space="preserve">            </w:t>
      </w:r>
      <w:r>
        <w:rPr>
          <w:rFonts w:ascii="Times New Roman"/>
          <w:b w:val="false"/>
          <w:i/>
          <w:color w:val="000000"/>
          <w:sz w:val="28"/>
        </w:rPr>
        <w:t>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w:t>
      </w:r>
    </w:p>
    <w:p>
      <w:pPr>
        <w:spacing w:after="0"/>
        <w:ind w:left="0"/>
        <w:jc w:val="both"/>
      </w:pPr>
      <w:r>
        <w:rPr>
          <w:rFonts w:ascii="Times New Roman"/>
          <w:b w:val="false"/>
          <w:i w:val="false"/>
          <w:color w:val="ff0000"/>
          <w:sz w:val="28"/>
        </w:rPr>
        <w:t xml:space="preserve">
      Ескерту. Қағида 3-қосымшамен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Дербес нөмір: _______ </w:t>
      </w:r>
    </w:p>
    <w:p>
      <w:pPr>
        <w:spacing w:after="0"/>
        <w:ind w:left="0"/>
        <w:jc w:val="both"/>
      </w:pPr>
      <w:r>
        <w:rPr>
          <w:rFonts w:ascii="Times New Roman"/>
          <w:b w:val="false"/>
          <w:i w:val="false"/>
          <w:color w:val="000000"/>
          <w:sz w:val="28"/>
        </w:rPr>
        <w:t xml:space="preserve">
      Алған уақыты мен күні: 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Азамат (-ша): ________________________________________________ (көрсетілетін қызметті </w:t>
      </w:r>
    </w:p>
    <w:p>
      <w:pPr>
        <w:spacing w:after="0"/>
        <w:ind w:left="0"/>
        <w:jc w:val="both"/>
      </w:pPr>
      <w:r>
        <w:rPr>
          <w:rFonts w:ascii="Times New Roman"/>
          <w:b w:val="false"/>
          <w:i w:val="false"/>
          <w:color w:val="000000"/>
          <w:sz w:val="28"/>
        </w:rPr>
        <w:t xml:space="preserve">
      алушының Т.А.Ә. (бар болса), жеке сәйкестендіру нөмірі) </w:t>
      </w:r>
    </w:p>
    <w:p>
      <w:pPr>
        <w:spacing w:after="0"/>
        <w:ind w:left="0"/>
        <w:jc w:val="both"/>
      </w:pPr>
      <w:r>
        <w:rPr>
          <w:rFonts w:ascii="Times New Roman"/>
          <w:b w:val="false"/>
          <w:i w:val="false"/>
          <w:color w:val="000000"/>
          <w:sz w:val="28"/>
        </w:rPr>
        <w:t xml:space="preserve">
      Өтініш берген күні: _______________________ </w:t>
      </w:r>
    </w:p>
    <w:p>
      <w:pPr>
        <w:spacing w:after="0"/>
        <w:ind w:left="0"/>
        <w:jc w:val="both"/>
      </w:pPr>
      <w:r>
        <w:rPr>
          <w:rFonts w:ascii="Times New Roman"/>
          <w:b w:val="false"/>
          <w:i w:val="false"/>
          <w:color w:val="000000"/>
          <w:sz w:val="28"/>
        </w:rPr>
        <w:t xml:space="preserve">
      _______ жылғы __ _______ бұйрықтың негізінде негізгі орта, жалпы орта білім беру </w:t>
      </w:r>
    </w:p>
    <w:p>
      <w:pPr>
        <w:spacing w:after="0"/>
        <w:ind w:left="0"/>
        <w:jc w:val="both"/>
      </w:pPr>
      <w:r>
        <w:rPr>
          <w:rFonts w:ascii="Times New Roman"/>
          <w:b w:val="false"/>
          <w:i w:val="false"/>
          <w:color w:val="000000"/>
          <w:sz w:val="28"/>
        </w:rPr>
        <w:t xml:space="preserve">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басшысы</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 және толық</w:t>
            </w:r>
            <w:r>
              <w:br/>
            </w: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Экстернат нысанында оқытуға рұқсат беруге өтініш</w:t>
      </w:r>
    </w:p>
    <w:p>
      <w:pPr>
        <w:spacing w:after="0"/>
        <w:ind w:left="0"/>
        <w:jc w:val="both"/>
      </w:pPr>
      <w:r>
        <w:rPr>
          <w:rFonts w:ascii="Times New Roman"/>
          <w:b w:val="false"/>
          <w:i w:val="false"/>
          <w:color w:val="ff0000"/>
          <w:sz w:val="28"/>
        </w:rPr>
        <w:t xml:space="preserve">
      Ескерту. Қағида 4-қосымшамен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p>
    <w:p>
      <w:pPr>
        <w:spacing w:after="0"/>
        <w:ind w:left="0"/>
        <w:jc w:val="both"/>
      </w:pPr>
      <w:r>
        <w:rPr>
          <w:rFonts w:ascii="Times New Roman"/>
          <w:b w:val="false"/>
          <w:i w:val="false"/>
          <w:color w:val="000000"/>
          <w:sz w:val="28"/>
        </w:rPr>
        <w:t xml:space="preserve">
      2-тармағы </w:t>
      </w:r>
      <w:r>
        <w:rPr>
          <w:rFonts w:ascii="Times New Roman"/>
          <w:b w:val="false"/>
          <w:i w:val="false"/>
          <w:color w:val="000000"/>
          <w:sz w:val="28"/>
        </w:rPr>
        <w:t>24-4) тармақшасына</w:t>
      </w:r>
      <w:r>
        <w:rPr>
          <w:rFonts w:ascii="Times New Roman"/>
          <w:b w:val="false"/>
          <w:i w:val="false"/>
          <w:color w:val="000000"/>
          <w:sz w:val="28"/>
        </w:rPr>
        <w:t xml:space="preserve"> (6-бап, 3-тармақ, </w:t>
      </w:r>
      <w:r>
        <w:rPr>
          <w:rFonts w:ascii="Times New Roman"/>
          <w:b w:val="false"/>
          <w:i w:val="false"/>
          <w:color w:val="000000"/>
          <w:sz w:val="28"/>
        </w:rPr>
        <w:t>25-7) тармақшасына</w:t>
      </w:r>
      <w:r>
        <w:rPr>
          <w:rFonts w:ascii="Times New Roman"/>
          <w:b w:val="false"/>
          <w:i w:val="false"/>
          <w:color w:val="000000"/>
          <w:sz w:val="28"/>
        </w:rPr>
        <w:t xml:space="preserve"> немесе 6-бап, 4-тармақ,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тармақшасына</w:t>
      </w:r>
      <w:r>
        <w:rPr>
          <w:rFonts w:ascii="Times New Roman"/>
          <w:b w:val="false"/>
          <w:i w:val="false"/>
          <w:color w:val="000000"/>
          <w:sz w:val="28"/>
        </w:rPr>
        <w:t xml:space="preserve">), сондай-ақ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сәуірдегі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оқушының Т.А.Ә. (бар болса),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атауын, сыныбын көрсету)</w:t>
      </w:r>
    </w:p>
    <w:p>
      <w:pPr>
        <w:spacing w:after="0"/>
        <w:ind w:left="0"/>
        <w:jc w:val="both"/>
      </w:pPr>
      <w:r>
        <w:rPr>
          <w:rFonts w:ascii="Times New Roman"/>
          <w:b w:val="false"/>
          <w:i w:val="false"/>
          <w:color w:val="000000"/>
          <w:sz w:val="28"/>
        </w:rPr>
        <w:t xml:space="preserve">
      білім беру ұйымында экстернат нысанында оқытуға рұқсат беруді сұраймын.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жүйелердегі құпия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 ____________ 20___ ж. </w:t>
      </w:r>
    </w:p>
    <w:p>
      <w:pPr>
        <w:spacing w:after="0"/>
        <w:ind w:left="0"/>
        <w:jc w:val="both"/>
      </w:pPr>
      <w:r>
        <w:rPr>
          <w:rFonts w:ascii="Times New Roman"/>
          <w:b w:val="false"/>
          <w:i w:val="false"/>
          <w:color w:val="000000"/>
          <w:sz w:val="28"/>
        </w:rPr>
        <w:t>
      Мемлекеттік қызметті алушының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